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C50" w:rsidRDefault="009D3C50" w:rsidP="009D3C5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B Titr"/>
          <w:b/>
          <w:bCs/>
          <w:color w:val="C0392B"/>
          <w:sz w:val="21"/>
          <w:szCs w:val="21"/>
        </w:rPr>
      </w:pP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 xml:space="preserve">عملکرد سالیانه کتابخانه دانشکده بهداشت </w:t>
      </w:r>
    </w:p>
    <w:p w:rsidR="009D3C50" w:rsidRDefault="009D3C50" w:rsidP="00FE364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 xml:space="preserve"> سال </w:t>
      </w:r>
      <w:r w:rsidR="00FE3647"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1404</w:t>
      </w:r>
    </w:p>
    <w:p w:rsidR="009D3C50" w:rsidRDefault="009D3C50" w:rsidP="00FC598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خرید کتاب از نمایشگاه بین المللی کتاب تهران اردیبهشت ماه </w:t>
      </w:r>
      <w:r w:rsidR="00FC598A">
        <w:rPr>
          <w:rFonts w:ascii="Times New Roman" w:eastAsia="Times New Roman" w:hAnsi="Times New Roman" w:cs="B Nazanin" w:hint="cs"/>
          <w:b/>
          <w:bCs/>
          <w:rtl/>
        </w:rPr>
        <w:t>1404</w:t>
      </w:r>
    </w:p>
    <w:p w:rsidR="00C23D9C" w:rsidRDefault="00C23D9C" w:rsidP="00FC598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تعداد خرید 104 عنوان کتاب فارسی و لاتین </w:t>
      </w:r>
      <w:r w:rsidR="000872DA">
        <w:rPr>
          <w:rFonts w:ascii="Times New Roman" w:eastAsia="Times New Roman" w:hAnsi="Times New Roman" w:cs="B Nazanin" w:hint="cs"/>
          <w:b/>
          <w:bCs/>
          <w:rtl/>
        </w:rPr>
        <w:t xml:space="preserve">سال 1404 </w:t>
      </w:r>
    </w:p>
    <w:p w:rsidR="000872DA" w:rsidRDefault="000872DA" w:rsidP="00FC598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 w:hint="cs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تعداد کتابدار و غیرکتابدار شاغل در کتابخانه : 3 نفر </w:t>
      </w:r>
    </w:p>
    <w:p w:rsidR="000872DA" w:rsidRDefault="000872DA" w:rsidP="00FC598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 w:hint="cs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تعداد اعضای هیات علمی در شش ماهه اول سال 1404 : 54 نفر </w:t>
      </w:r>
    </w:p>
    <w:p w:rsidR="000872DA" w:rsidRDefault="000872DA" w:rsidP="00FC598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 w:hint="cs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تعداد کتب چاپی : 7313 جلد کتاب </w:t>
      </w:r>
    </w:p>
    <w:p w:rsidR="000872DA" w:rsidRDefault="000872DA" w:rsidP="00FC598A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 w:hint="cs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تعداد کتب الکترونیکی </w:t>
      </w:r>
      <w:r>
        <w:rPr>
          <w:rFonts w:ascii="Times New Roman" w:eastAsia="Times New Roman" w:hAnsi="Times New Roman" w:cs="Cambria" w:hint="cs"/>
          <w:b/>
          <w:bCs/>
          <w:rtl/>
        </w:rPr>
        <w:t xml:space="preserve">: 3000 عنوان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تکمیل ؛ آماده سازی و فهرست نویسی منابع خریداری شده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بررسی نیازهاو کمبودهای منابع چاپی و خرید منابع</w:t>
      </w:r>
      <w:r>
        <w:rPr>
          <w:rFonts w:ascii="Cambria" w:eastAsia="Times New Roman" w:hAnsi="Cambria" w:cs="Times New Roman"/>
          <w:b/>
          <w:bCs/>
          <w:rtl/>
        </w:rPr>
        <w:t> 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تشکیل جلسات با حضور معاونت پژوهشی دانشکده با گروههای آموزشی جهت تکمیل </w:t>
      </w:r>
      <w:r>
        <w:rPr>
          <w:rFonts w:ascii="Times New Roman" w:eastAsia="Times New Roman" w:hAnsi="Times New Roman" w:cs="B Nazanin" w:hint="cs"/>
          <w:b/>
          <w:bCs/>
          <w:u w:val="single"/>
          <w:rtl/>
        </w:rPr>
        <w:t>منابع مرجع</w:t>
      </w:r>
      <w:r>
        <w:rPr>
          <w:rFonts w:ascii="Times New Roman" w:eastAsia="Times New Roman" w:hAnsi="Times New Roman" w:cs="B Nazanin" w:hint="cs"/>
          <w:b/>
          <w:bCs/>
          <w:rtl/>
        </w:rPr>
        <w:t xml:space="preserve"> رشته های تحصیلی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تسویه حساب فارغ التحصیلان بصورت برخط</w:t>
      </w:r>
      <w:r>
        <w:rPr>
          <w:rFonts w:ascii="Cambria" w:eastAsia="Times New Roman" w:hAnsi="Cambria" w:cs="Times New Roman"/>
          <w:b/>
          <w:bCs/>
          <w:rtl/>
        </w:rPr>
        <w:t> </w:t>
      </w:r>
      <w:r>
        <w:rPr>
          <w:rFonts w:ascii="Times New Roman" w:eastAsia="Times New Roman" w:hAnsi="Times New Roman" w:cs="B Nazanin" w:hint="cs"/>
          <w:b/>
          <w:bCs/>
          <w:rtl/>
        </w:rPr>
        <w:t xml:space="preserve">و حضوری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برگزاری دوره های آموزشی سامانه های جستجو و منابع کتابخانه جهت دانشجویان کارشناسی ارشد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آماده سازی پایان نامه ها و</w:t>
      </w:r>
      <w:r>
        <w:rPr>
          <w:rFonts w:ascii="Times New Roman" w:eastAsia="Times New Roman" w:hAnsi="Times New Roman" w:cs="B Nazanin"/>
          <w:b/>
          <w:bCs/>
        </w:rPr>
        <w:t xml:space="preserve"> CD </w:t>
      </w:r>
      <w:r>
        <w:rPr>
          <w:rFonts w:ascii="Times New Roman" w:eastAsia="Times New Roman" w:hAnsi="Times New Roman" w:cs="B Nazanin" w:hint="cs"/>
          <w:b/>
          <w:bCs/>
          <w:rtl/>
        </w:rPr>
        <w:t xml:space="preserve">آنها جهت قرار گرفتن در بخش مرجع کتابخانه </w:t>
      </w:r>
    </w:p>
    <w:p w:rsidR="009D3C50" w:rsidRDefault="009D3C50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وجین کردن قفسه ها و جمع آوری کتب قدیمی با هماهنگی کارشناسان و مدیر گروههای آموزشی </w:t>
      </w:r>
    </w:p>
    <w:p w:rsidR="00FC598A" w:rsidRDefault="00FC598A" w:rsidP="009D3C50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B Nazanin"/>
          <w:b/>
          <w:bCs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برگزاری دوره آموزشی </w:t>
      </w:r>
      <w:r>
        <w:rPr>
          <w:rFonts w:ascii="Times New Roman" w:eastAsia="Times New Roman" w:hAnsi="Times New Roman" w:cs="Cambria" w:hint="cs"/>
          <w:b/>
          <w:bCs/>
          <w:rtl/>
        </w:rPr>
        <w:t>" ارگونومی برای کتابداران "  (</w:t>
      </w:r>
      <w:r>
        <w:rPr>
          <w:rFonts w:ascii="Times New Roman" w:eastAsia="Times New Roman" w:hAnsi="Times New Roman" w:cs="Sakkal Majalla" w:hint="cs"/>
          <w:b/>
          <w:bCs/>
          <w:rtl/>
        </w:rPr>
        <w:t xml:space="preserve">گروه هدف کلیه کتابداران ) </w:t>
      </w:r>
    </w:p>
    <w:p w:rsidR="009D3C50" w:rsidRDefault="009D3C50" w:rsidP="00FE364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rtl/>
        </w:rPr>
      </w:pP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 xml:space="preserve">عملکرد واحد علم </w:t>
      </w: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softHyphen/>
        <w:t xml:space="preserve">سنجی:( درسال </w:t>
      </w:r>
      <w:r w:rsidR="00FE3647"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1404</w:t>
      </w: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)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بررسی پرونده های اعضای هیات علمی جهت طرح در جلسه کمیته منتخب و کمیته جذب اعضای هیات علمی 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بررسی و ویرایش کلیه شناسه های مربوط  به سامانه علم سنجی وزارت بهداشت و تکمیل پروفایل های مربوطه 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ascii="Cambria" w:hAnsi="Cambria" w:cs="B Nazanin"/>
          <w:b/>
          <w:bCs/>
        </w:rPr>
      </w:pPr>
      <w:r>
        <w:rPr>
          <w:rFonts w:cs="B Nazanin" w:hint="cs"/>
          <w:b/>
          <w:bCs/>
          <w:rtl/>
        </w:rPr>
        <w:t>آموزش سامانه علم سنجی و بهسان به همکاران</w:t>
      </w:r>
      <w:r>
        <w:rPr>
          <w:rFonts w:ascii="Cambria" w:hAnsi="Cambria" w:cs="Times New Roman"/>
          <w:b/>
          <w:bCs/>
          <w:rtl/>
        </w:rPr>
        <w:t> 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ascii="Cambria" w:hAnsi="Cambria" w:cs="B Nazanin"/>
          <w:b/>
          <w:bCs/>
        </w:rPr>
      </w:pPr>
      <w:r>
        <w:rPr>
          <w:rFonts w:ascii="Cambria" w:hAnsi="Cambria" w:cs="B Nazanin" w:hint="cs"/>
          <w:b/>
          <w:bCs/>
          <w:rtl/>
        </w:rPr>
        <w:t xml:space="preserve">ایجاد پروفایل های مربوط به سامانه علم سنجی اعضای هیات علمی جدید </w:t>
      </w:r>
    </w:p>
    <w:p w:rsidR="009D3C50" w:rsidRDefault="009D3C50" w:rsidP="009D3C50">
      <w:pPr>
        <w:pStyle w:val="ListParagraph"/>
        <w:numPr>
          <w:ilvl w:val="0"/>
          <w:numId w:val="2"/>
        </w:num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بررسی مجلات معتبر تخصصی هر گروه آموزشی</w:t>
      </w:r>
      <w:r>
        <w:rPr>
          <w:rFonts w:ascii="Cambria" w:hAnsi="Cambria" w:cs="Times New Roman"/>
          <w:b/>
          <w:bCs/>
          <w:rtl/>
        </w:rPr>
        <w:t> </w:t>
      </w:r>
    </w:p>
    <w:p w:rsidR="009D3C50" w:rsidRDefault="009D3C50" w:rsidP="00FE364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عملکرد واحد وبومتریک و پورتال</w:t>
      </w:r>
      <w:r>
        <w:rPr>
          <w:rFonts w:ascii="Cambria" w:eastAsia="Times New Roman" w:hAnsi="Cambria" w:cs="Times New Roman"/>
          <w:b/>
          <w:bCs/>
          <w:color w:val="C0392B"/>
          <w:sz w:val="21"/>
          <w:szCs w:val="21"/>
          <w:rtl/>
        </w:rPr>
        <w:t> </w:t>
      </w: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 xml:space="preserve">دانشکده و کتابخانه :( درسال </w:t>
      </w:r>
      <w:r w:rsidR="00FE3647"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1404</w:t>
      </w:r>
      <w:r>
        <w:rPr>
          <w:rFonts w:ascii="Times New Roman" w:eastAsia="Times New Roman" w:hAnsi="Times New Roman" w:cs="B Titr" w:hint="cs"/>
          <w:b/>
          <w:bCs/>
          <w:color w:val="C0392B"/>
          <w:sz w:val="21"/>
          <w:szCs w:val="21"/>
          <w:rtl/>
        </w:rPr>
        <w:t>)</w:t>
      </w:r>
      <w:r>
        <w:rPr>
          <w:rFonts w:ascii="Cambria" w:eastAsia="Times New Roman" w:hAnsi="Cambria" w:cs="Times New Roman"/>
          <w:b/>
          <w:bCs/>
          <w:color w:val="C0392B"/>
          <w:sz w:val="21"/>
          <w:szCs w:val="21"/>
          <w:rtl/>
        </w:rPr>
        <w:t> </w:t>
      </w:r>
    </w:p>
    <w:p w:rsidR="009D3C50" w:rsidRDefault="009D3C50" w:rsidP="009D3C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>به روز رسانی پورتال دانشکده و کتابخانه بصورت روزانه و هفتگی</w:t>
      </w:r>
    </w:p>
    <w:p w:rsidR="009D3C50" w:rsidRPr="000872DA" w:rsidRDefault="009D3C50" w:rsidP="009D3C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</w:rPr>
      </w:pPr>
      <w:r w:rsidRPr="000872DA">
        <w:rPr>
          <w:rFonts w:ascii="Times New Roman" w:eastAsia="Times New Roman" w:hAnsi="Times New Roman" w:cs="B Nazanin"/>
          <w:b/>
          <w:bCs/>
          <w:rtl/>
        </w:rPr>
        <w:t xml:space="preserve">شرکت در دوره آموزشی پورتال جدید </w:t>
      </w:r>
      <w:r w:rsidRPr="000872DA">
        <w:rPr>
          <w:rFonts w:ascii="Cambria" w:eastAsia="Times New Roman" w:hAnsi="Cambria" w:cs="Cambria" w:hint="cs"/>
          <w:b/>
          <w:bCs/>
          <w:rtl/>
        </w:rPr>
        <w:t> </w:t>
      </w:r>
    </w:p>
    <w:p w:rsidR="009D3C50" w:rsidRDefault="009D3C50" w:rsidP="009D3C50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rtl/>
        </w:rPr>
      </w:pPr>
      <w:r>
        <w:rPr>
          <w:rFonts w:ascii="Times New Roman" w:eastAsia="Times New Roman" w:hAnsi="Times New Roman" w:cs="B Nazanin" w:hint="cs"/>
          <w:b/>
          <w:bCs/>
          <w:rtl/>
        </w:rPr>
        <w:t xml:space="preserve">آموزش پورتال  جدید و تلاش جهت تکمیل و ورود اطلاعات در پورتال جدید </w:t>
      </w:r>
    </w:p>
    <w:p w:rsidR="009D3C50" w:rsidRDefault="009D3C50" w:rsidP="009D3C50">
      <w:pPr>
        <w:rPr>
          <w:rtl/>
        </w:rPr>
      </w:pPr>
    </w:p>
    <w:p w:rsidR="00D432DE" w:rsidRDefault="00D432DE">
      <w:bookmarkStart w:id="0" w:name="_GoBack"/>
      <w:bookmarkEnd w:id="0"/>
    </w:p>
    <w:sectPr w:rsidR="00D432DE" w:rsidSect="00E83714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436DE6"/>
    <w:multiLevelType w:val="hybridMultilevel"/>
    <w:tmpl w:val="CA187F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861771"/>
    <w:multiLevelType w:val="hybridMultilevel"/>
    <w:tmpl w:val="1FB003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87021"/>
    <w:multiLevelType w:val="hybridMultilevel"/>
    <w:tmpl w:val="E0D295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50"/>
    <w:rsid w:val="000872DA"/>
    <w:rsid w:val="009D3C50"/>
    <w:rsid w:val="00C23D9C"/>
    <w:rsid w:val="00D432DE"/>
    <w:rsid w:val="00E83714"/>
    <w:rsid w:val="00FC598A"/>
    <w:rsid w:val="00FE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AFE6A670-AD6C-4751-A76D-20EEE653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3C50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C50"/>
    <w:pPr>
      <w:ind w:left="720"/>
      <w:contextualSpacing/>
    </w:pPr>
  </w:style>
  <w:style w:type="table" w:styleId="TableGrid">
    <w:name w:val="Table Grid"/>
    <w:basedOn w:val="TableNormal"/>
    <w:uiPriority w:val="39"/>
    <w:rsid w:val="000872DA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5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2025-09-20T06:25:00Z</dcterms:created>
  <dcterms:modified xsi:type="dcterms:W3CDTF">2025-09-20T06:32:00Z</dcterms:modified>
</cp:coreProperties>
</file>